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lk45dg5nkp02" w:id="0"/>
      <w:bookmarkEnd w:id="0"/>
      <w:r w:rsidDel="00000000" w:rsidR="00000000" w:rsidRPr="00000000">
        <w:rPr>
          <w:b w:val="1"/>
          <w:sz w:val="46"/>
          <w:szCs w:val="46"/>
          <w:rtl w:val="0"/>
        </w:rPr>
        <w:t xml:space="preserve">CONDITIONS GÉNÉRALES DE VENTE (CGV) - PRESTISTYLE</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h8sq0rz1i4h" w:id="1"/>
      <w:bookmarkEnd w:id="1"/>
      <w:r w:rsidDel="00000000" w:rsidR="00000000" w:rsidRPr="00000000">
        <w:rPr>
          <w:b w:val="1"/>
          <w:sz w:val="34"/>
          <w:szCs w:val="34"/>
          <w:rtl w:val="0"/>
        </w:rPr>
        <w:t xml:space="preserve">1. PRÉAMBULE</w:t>
      </w:r>
    </w:p>
    <w:p w:rsidR="00000000" w:rsidDel="00000000" w:rsidP="00000000" w:rsidRDefault="00000000" w:rsidRPr="00000000" w14:paraId="00000003">
      <w:pPr>
        <w:spacing w:after="240" w:before="240" w:lineRule="auto"/>
        <w:rPr/>
      </w:pPr>
      <w:r w:rsidDel="00000000" w:rsidR="00000000" w:rsidRPr="00000000">
        <w:rPr>
          <w:rtl w:val="0"/>
        </w:rPr>
        <w:t xml:space="preserve">Les présentes </w:t>
      </w:r>
      <w:r w:rsidDel="00000000" w:rsidR="00000000" w:rsidRPr="00000000">
        <w:rPr>
          <w:b w:val="1"/>
          <w:rtl w:val="0"/>
        </w:rPr>
        <w:t xml:space="preserve">Conditions Générales de Vente (CGV)</w:t>
      </w:r>
      <w:r w:rsidDel="00000000" w:rsidR="00000000" w:rsidRPr="00000000">
        <w:rPr>
          <w:rtl w:val="0"/>
        </w:rPr>
        <w:t xml:space="preserve"> régissent les ventes effectuées sur le site </w:t>
      </w:r>
      <w:r w:rsidDel="00000000" w:rsidR="00000000" w:rsidRPr="00000000">
        <w:rPr>
          <w:b w:val="1"/>
          <w:rtl w:val="0"/>
        </w:rPr>
        <w:t xml:space="preserve">PrestiStyle</w:t>
      </w:r>
      <w:r w:rsidDel="00000000" w:rsidR="00000000" w:rsidRPr="00000000">
        <w:rPr>
          <w:rtl w:val="0"/>
        </w:rPr>
        <w:t xml:space="preserve"> (</w:t>
      </w:r>
      <w:hyperlink r:id="rId6">
        <w:r w:rsidDel="00000000" w:rsidR="00000000" w:rsidRPr="00000000">
          <w:rPr>
            <w:color w:val="1155cc"/>
            <w:u w:val="single"/>
            <w:rtl w:val="0"/>
          </w:rPr>
          <w:t xml:space="preserve">www.prestistyle.fr</w:t>
        </w:r>
      </w:hyperlink>
      <w:r w:rsidDel="00000000" w:rsidR="00000000" w:rsidRPr="00000000">
        <w:rPr>
          <w:rtl w:val="0"/>
        </w:rPr>
        <w:t xml:space="preserve"> )</w:t>
      </w:r>
    </w:p>
    <w:p w:rsidR="00000000" w:rsidDel="00000000" w:rsidP="00000000" w:rsidRDefault="00000000" w:rsidRPr="00000000" w14:paraId="00000004">
      <w:pPr>
        <w:spacing w:after="240" w:before="240" w:lineRule="auto"/>
        <w:rPr>
          <w:b w:val="1"/>
        </w:rPr>
      </w:pPr>
      <w:r w:rsidDel="00000000" w:rsidR="00000000" w:rsidRPr="00000000">
        <w:rPr>
          <w:rtl w:val="0"/>
        </w:rPr>
        <w:t xml:space="preserve">  </w:t>
      </w:r>
      <w:r w:rsidDel="00000000" w:rsidR="00000000" w:rsidRPr="00000000">
        <w:rPr>
          <w:b w:val="1"/>
          <w:rtl w:val="0"/>
        </w:rPr>
        <w:t xml:space="preserve">PrestiStyle est une boutique en ligne spécialisée dans la revente de vêtements et accessoires de marques tierces, principalement en provenance de Chine.</w:t>
      </w:r>
    </w:p>
    <w:p w:rsidR="00000000" w:rsidDel="00000000" w:rsidP="00000000" w:rsidRDefault="00000000" w:rsidRPr="00000000" w14:paraId="00000005">
      <w:pPr>
        <w:spacing w:after="240" w:before="240" w:lineRule="auto"/>
        <w:rPr/>
      </w:pPr>
      <w:r w:rsidDel="00000000" w:rsidR="00000000" w:rsidRPr="00000000">
        <w:rPr>
          <w:rtl w:val="0"/>
        </w:rPr>
        <w:t xml:space="preserve">Toute commande passée sur le site implique l’acceptation sans réserve des présentes CGV.</w:t>
      </w:r>
    </w:p>
    <w:p w:rsidR="00000000" w:rsidDel="00000000" w:rsidP="00000000" w:rsidRDefault="00000000" w:rsidRPr="00000000" w14:paraId="00000006">
      <w:pPr>
        <w:spacing w:after="240" w:before="240" w:lineRule="auto"/>
        <w:ind w:left="720" w:firstLine="0"/>
        <w:rPr/>
      </w:pP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zx7glnved07" w:id="2"/>
      <w:bookmarkEnd w:id="2"/>
      <w:r w:rsidDel="00000000" w:rsidR="00000000" w:rsidRPr="00000000">
        <w:rPr>
          <w:b w:val="1"/>
          <w:sz w:val="34"/>
          <w:szCs w:val="34"/>
          <w:rtl w:val="0"/>
        </w:rPr>
        <w:t xml:space="preserve">2. PRODUITS &amp; ORIGINE</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8twpqkf63itz" w:id="3"/>
      <w:bookmarkEnd w:id="3"/>
      <w:r w:rsidDel="00000000" w:rsidR="00000000" w:rsidRPr="00000000">
        <w:rPr>
          <w:b w:val="1"/>
          <w:color w:val="000000"/>
          <w:sz w:val="26"/>
          <w:szCs w:val="26"/>
          <w:rtl w:val="0"/>
        </w:rPr>
        <w:t xml:space="preserve">3.1 Nature des produits vendus</w:t>
      </w:r>
    </w:p>
    <w:p w:rsidR="00000000" w:rsidDel="00000000" w:rsidP="00000000" w:rsidRDefault="00000000" w:rsidRPr="00000000" w14:paraId="00000009">
      <w:pPr>
        <w:spacing w:after="240" w:before="240" w:lineRule="auto"/>
        <w:rPr/>
      </w:pPr>
      <w:r w:rsidDel="00000000" w:rsidR="00000000" w:rsidRPr="00000000">
        <w:rPr>
          <w:b w:val="1"/>
          <w:rtl w:val="0"/>
        </w:rPr>
        <w:t xml:space="preserve">PrestiStyle</w:t>
      </w:r>
      <w:r w:rsidDel="00000000" w:rsidR="00000000" w:rsidRPr="00000000">
        <w:rPr>
          <w:rtl w:val="0"/>
        </w:rPr>
        <w:t xml:space="preserve"> commercialise des vêtements, accessoires et autres articles de mode issus de </w:t>
      </w:r>
      <w:r w:rsidDel="00000000" w:rsidR="00000000" w:rsidRPr="00000000">
        <w:rPr>
          <w:b w:val="1"/>
          <w:rtl w:val="0"/>
        </w:rPr>
        <w:t xml:space="preserve">marques tierces</w:t>
      </w:r>
      <w:r w:rsidDel="00000000" w:rsidR="00000000" w:rsidRPr="00000000">
        <w:rPr>
          <w:rtl w:val="0"/>
        </w:rPr>
        <w:t xml:space="preserve">, principalement </w:t>
      </w:r>
      <w:r w:rsidDel="00000000" w:rsidR="00000000" w:rsidRPr="00000000">
        <w:rPr>
          <w:b w:val="1"/>
          <w:rtl w:val="0"/>
        </w:rPr>
        <w:t xml:space="preserve">en provenance de Chine</w:t>
      </w:r>
      <w:r w:rsidDel="00000000" w:rsidR="00000000" w:rsidRPr="00000000">
        <w:rPr>
          <w:rtl w:val="0"/>
        </w:rPr>
        <w:t xml:space="preserve">.</w:t>
      </w:r>
    </w:p>
    <w:p w:rsidR="00000000" w:rsidDel="00000000" w:rsidP="00000000" w:rsidRDefault="00000000" w:rsidRPr="00000000" w14:paraId="0000000A">
      <w:pPr>
        <w:spacing w:after="240" w:before="240" w:lineRule="auto"/>
        <w:rPr/>
      </w:pPr>
      <w:r w:rsidDel="00000000" w:rsidR="00000000" w:rsidRPr="00000000">
        <w:rPr>
          <w:rtl w:val="0"/>
        </w:rPr>
        <w:t xml:space="preserve">Nous agissons en tant que </w:t>
      </w:r>
      <w:r w:rsidDel="00000000" w:rsidR="00000000" w:rsidRPr="00000000">
        <w:rPr>
          <w:b w:val="1"/>
          <w:rtl w:val="0"/>
        </w:rPr>
        <w:t xml:space="preserve">revendeur</w:t>
      </w:r>
      <w:r w:rsidDel="00000000" w:rsidR="00000000" w:rsidRPr="00000000">
        <w:rPr>
          <w:rtl w:val="0"/>
        </w:rPr>
        <w:t xml:space="preserve"> et ne sommes </w:t>
      </w:r>
      <w:r w:rsidDel="00000000" w:rsidR="00000000" w:rsidRPr="00000000">
        <w:rPr>
          <w:b w:val="1"/>
          <w:rtl w:val="0"/>
        </w:rPr>
        <w:t xml:space="preserve">ni fabricant ni propriétaire des marques distribuées</w:t>
      </w:r>
      <w:r w:rsidDel="00000000" w:rsidR="00000000" w:rsidRPr="00000000">
        <w:rPr>
          <w:rtl w:val="0"/>
        </w:rPr>
        <w:t xml:space="preserve">.</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1qe83qfo8e0o" w:id="4"/>
      <w:bookmarkEnd w:id="4"/>
      <w:r w:rsidDel="00000000" w:rsidR="00000000" w:rsidRPr="00000000">
        <w:rPr>
          <w:b w:val="1"/>
          <w:color w:val="000000"/>
          <w:sz w:val="26"/>
          <w:szCs w:val="26"/>
          <w:rtl w:val="0"/>
        </w:rPr>
        <w:t xml:space="preserve">3.2 Informations sur les produits</w:t>
      </w:r>
    </w:p>
    <w:p w:rsidR="00000000" w:rsidDel="00000000" w:rsidP="00000000" w:rsidRDefault="00000000" w:rsidRPr="00000000" w14:paraId="0000000C">
      <w:pPr>
        <w:spacing w:after="240" w:before="240" w:lineRule="auto"/>
        <w:rPr/>
      </w:pPr>
      <w:r w:rsidDel="00000000" w:rsidR="00000000" w:rsidRPr="00000000">
        <w:rPr>
          <w:rtl w:val="0"/>
        </w:rPr>
        <w:t xml:space="preserve">Les produits sont décrits et présentés avec la plus grande précision possible. Toutefois, des différences mineures de couleur ou de design peuvent exister en raison des variations de fabrication ou d’affichage sur écran.</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72tqjbokkahn" w:id="5"/>
      <w:bookmarkEnd w:id="5"/>
      <w:r w:rsidDel="00000000" w:rsidR="00000000" w:rsidRPr="00000000">
        <w:rPr>
          <w:b w:val="1"/>
          <w:color w:val="000000"/>
          <w:sz w:val="26"/>
          <w:szCs w:val="26"/>
          <w:rtl w:val="0"/>
        </w:rPr>
        <w:t xml:space="preserve">3.3 Délais de livraison spécifiques aux produits importés</w:t>
      </w:r>
    </w:p>
    <w:p w:rsidR="00000000" w:rsidDel="00000000" w:rsidP="00000000" w:rsidRDefault="00000000" w:rsidRPr="00000000" w14:paraId="0000000E">
      <w:pPr>
        <w:spacing w:after="240" w:before="240" w:lineRule="auto"/>
        <w:rPr/>
      </w:pPr>
      <w:r w:rsidDel="00000000" w:rsidR="00000000" w:rsidRPr="00000000">
        <w:rPr>
          <w:rtl w:val="0"/>
        </w:rPr>
        <w:t xml:space="preserve">Certains articles étant expédiés directement depuis nos fournisseurs en Chine, les délais de livraison peuvent être plus longs que la moyenne des boutiques locales (voir section </w:t>
      </w:r>
      <w:r w:rsidDel="00000000" w:rsidR="00000000" w:rsidRPr="00000000">
        <w:rPr>
          <w:b w:val="1"/>
          <w:rtl w:val="0"/>
        </w:rPr>
        <w:t xml:space="preserve">6. Livraison</w:t>
      </w:r>
      <w:r w:rsidDel="00000000" w:rsidR="00000000" w:rsidRPr="00000000">
        <w:rPr>
          <w:rtl w:val="0"/>
        </w:rPr>
        <w:t xml:space="preserve">).</w:t>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psgs0ztk3zn8" w:id="6"/>
      <w:bookmarkEnd w:id="6"/>
      <w:r w:rsidDel="00000000" w:rsidR="00000000" w:rsidRPr="00000000">
        <w:rPr>
          <w:b w:val="1"/>
          <w:sz w:val="34"/>
          <w:szCs w:val="34"/>
          <w:rtl w:val="0"/>
        </w:rPr>
        <w:t xml:space="preserve">3. COMMANDES</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5si07xuouci3" w:id="7"/>
      <w:bookmarkEnd w:id="7"/>
      <w:r w:rsidDel="00000000" w:rsidR="00000000" w:rsidRPr="00000000">
        <w:rPr>
          <w:b w:val="1"/>
          <w:color w:val="000000"/>
          <w:sz w:val="26"/>
          <w:szCs w:val="26"/>
          <w:rtl w:val="0"/>
        </w:rPr>
        <w:t xml:space="preserve">4.1 Processus de commande</w:t>
      </w:r>
    </w:p>
    <w:p w:rsidR="00000000" w:rsidDel="00000000" w:rsidP="00000000" w:rsidRDefault="00000000" w:rsidRPr="00000000" w14:paraId="00000011">
      <w:pPr>
        <w:numPr>
          <w:ilvl w:val="0"/>
          <w:numId w:val="2"/>
        </w:numPr>
        <w:spacing w:after="0" w:afterAutospacing="0" w:before="240" w:lineRule="auto"/>
        <w:ind w:left="720" w:hanging="360"/>
      </w:pPr>
      <w:r w:rsidDel="00000000" w:rsidR="00000000" w:rsidRPr="00000000">
        <w:rPr>
          <w:rtl w:val="0"/>
        </w:rPr>
        <w:t xml:space="preserve">Sélection des produits et ajout au panier.</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rtl w:val="0"/>
        </w:rPr>
        <w:t xml:space="preserve">Renseignement des informations personnelles et choix du mode de paiement.</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rtl w:val="0"/>
        </w:rPr>
        <w:t xml:space="preserve">Vérification et validation de la commande.</w:t>
      </w:r>
    </w:p>
    <w:p w:rsidR="00000000" w:rsidDel="00000000" w:rsidP="00000000" w:rsidRDefault="00000000" w:rsidRPr="00000000" w14:paraId="00000014">
      <w:pPr>
        <w:numPr>
          <w:ilvl w:val="0"/>
          <w:numId w:val="2"/>
        </w:numPr>
        <w:spacing w:after="240" w:before="0" w:beforeAutospacing="0" w:lineRule="auto"/>
        <w:ind w:left="720" w:hanging="360"/>
      </w:pPr>
      <w:r w:rsidDel="00000000" w:rsidR="00000000" w:rsidRPr="00000000">
        <w:rPr>
          <w:rtl w:val="0"/>
        </w:rPr>
        <w:t xml:space="preserve">Réception d’un e-mail de confirmation de commande.</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e85o3twgs8gb" w:id="8"/>
      <w:bookmarkEnd w:id="8"/>
      <w:r w:rsidDel="00000000" w:rsidR="00000000" w:rsidRPr="00000000">
        <w:rPr>
          <w:b w:val="1"/>
          <w:color w:val="000000"/>
          <w:sz w:val="26"/>
          <w:szCs w:val="26"/>
          <w:rtl w:val="0"/>
        </w:rPr>
        <w:t xml:space="preserve">4.2 Preuve de la transaction</w:t>
      </w:r>
    </w:p>
    <w:p w:rsidR="00000000" w:rsidDel="00000000" w:rsidP="00000000" w:rsidRDefault="00000000" w:rsidRPr="00000000" w14:paraId="00000016">
      <w:pPr>
        <w:spacing w:after="240" w:before="240" w:lineRule="auto"/>
        <w:rPr/>
      </w:pPr>
      <w:r w:rsidDel="00000000" w:rsidR="00000000" w:rsidRPr="00000000">
        <w:rPr>
          <w:rtl w:val="0"/>
        </w:rPr>
        <w:t xml:space="preserve">L’enregistrement des commandes constitue une preuve des transactions entre </w:t>
      </w:r>
      <w:r w:rsidDel="00000000" w:rsidR="00000000" w:rsidRPr="00000000">
        <w:rPr>
          <w:b w:val="1"/>
          <w:rtl w:val="0"/>
        </w:rPr>
        <w:t xml:space="preserve">PrestiStyle</w:t>
      </w:r>
      <w:r w:rsidDel="00000000" w:rsidR="00000000" w:rsidRPr="00000000">
        <w:rPr>
          <w:rtl w:val="0"/>
        </w:rPr>
        <w:t xml:space="preserve"> et le client.</w:t>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mrduy8mogzrb" w:id="9"/>
      <w:bookmarkEnd w:id="9"/>
      <w:r w:rsidDel="00000000" w:rsidR="00000000" w:rsidRPr="00000000">
        <w:rPr>
          <w:b w:val="1"/>
          <w:sz w:val="34"/>
          <w:szCs w:val="34"/>
          <w:rtl w:val="0"/>
        </w:rPr>
        <w:t xml:space="preserve">5. PRIX &amp; PAIEMENT</w:t>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58q96iq2nmc7" w:id="10"/>
      <w:bookmarkEnd w:id="10"/>
      <w:r w:rsidDel="00000000" w:rsidR="00000000" w:rsidRPr="00000000">
        <w:rPr>
          <w:b w:val="1"/>
          <w:color w:val="000000"/>
          <w:sz w:val="26"/>
          <w:szCs w:val="26"/>
          <w:rtl w:val="0"/>
        </w:rPr>
        <w:t xml:space="preserve">5.1 Prix</w:t>
      </w:r>
    </w:p>
    <w:p w:rsidR="00000000" w:rsidDel="00000000" w:rsidP="00000000" w:rsidRDefault="00000000" w:rsidRPr="00000000" w14:paraId="00000019">
      <w:pPr>
        <w:spacing w:after="240" w:before="240" w:lineRule="auto"/>
        <w:rPr/>
      </w:pPr>
      <w:r w:rsidDel="00000000" w:rsidR="00000000" w:rsidRPr="00000000">
        <w:rPr>
          <w:rtl w:val="0"/>
        </w:rPr>
        <w:t xml:space="preserve">Les prix sont affichés en </w:t>
      </w:r>
      <w:r w:rsidDel="00000000" w:rsidR="00000000" w:rsidRPr="00000000">
        <w:rPr>
          <w:b w:val="1"/>
          <w:rtl w:val="0"/>
        </w:rPr>
        <w:t xml:space="preserve">euros (€), toutes taxes comprises (TTC)</w:t>
      </w:r>
      <w:r w:rsidDel="00000000" w:rsidR="00000000" w:rsidRPr="00000000">
        <w:rPr>
          <w:rtl w:val="0"/>
        </w:rPr>
        <w:t xml:space="preserve">, hors frais de livraison.</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En raison de l’importation depuis la Chine, certains produits peuvent être soumis à des frais de douane. Ces frais sont à la charge du client et ne sont pas inclus dans le prix affiché.</w:t>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fuu2pg5tmvij" w:id="11"/>
      <w:bookmarkEnd w:id="11"/>
      <w:r w:rsidDel="00000000" w:rsidR="00000000" w:rsidRPr="00000000">
        <w:rPr>
          <w:b w:val="1"/>
          <w:color w:val="000000"/>
          <w:sz w:val="26"/>
          <w:szCs w:val="26"/>
          <w:rtl w:val="0"/>
        </w:rPr>
        <w:t xml:space="preserve">5.2 Modes de paiement</w:t>
      </w:r>
    </w:p>
    <w:p w:rsidR="00000000" w:rsidDel="00000000" w:rsidP="00000000" w:rsidRDefault="00000000" w:rsidRPr="00000000" w14:paraId="0000001C">
      <w:pPr>
        <w:numPr>
          <w:ilvl w:val="0"/>
          <w:numId w:val="8"/>
        </w:numPr>
        <w:spacing w:after="0" w:afterAutospacing="0" w:before="240" w:lineRule="auto"/>
        <w:ind w:left="720" w:hanging="360"/>
      </w:pPr>
      <w:r w:rsidDel="00000000" w:rsidR="00000000" w:rsidRPr="00000000">
        <w:rPr>
          <w:b w:val="1"/>
          <w:rtl w:val="0"/>
        </w:rPr>
        <w:t xml:space="preserve">Carte bancaire (Visa, Mastercard, etc.)</w:t>
      </w:r>
    </w:p>
    <w:p w:rsidR="00000000" w:rsidDel="00000000" w:rsidP="00000000" w:rsidRDefault="00000000" w:rsidRPr="00000000" w14:paraId="0000001D">
      <w:pPr>
        <w:numPr>
          <w:ilvl w:val="0"/>
          <w:numId w:val="8"/>
        </w:numPr>
        <w:spacing w:after="0" w:afterAutospacing="0" w:before="0" w:beforeAutospacing="0" w:lineRule="auto"/>
        <w:ind w:left="720" w:hanging="360"/>
      </w:pPr>
      <w:r w:rsidDel="00000000" w:rsidR="00000000" w:rsidRPr="00000000">
        <w:rPr>
          <w:b w:val="1"/>
          <w:rtl w:val="0"/>
        </w:rPr>
        <w:t xml:space="preserve">PayPal</w:t>
      </w:r>
    </w:p>
    <w:p w:rsidR="00000000" w:rsidDel="00000000" w:rsidP="00000000" w:rsidRDefault="00000000" w:rsidRPr="00000000" w14:paraId="0000001E">
      <w:pPr>
        <w:numPr>
          <w:ilvl w:val="0"/>
          <w:numId w:val="8"/>
        </w:numPr>
        <w:spacing w:after="240" w:before="0" w:beforeAutospacing="0" w:lineRule="auto"/>
        <w:ind w:left="720" w:hanging="360"/>
      </w:pPr>
      <w:r w:rsidDel="00000000" w:rsidR="00000000" w:rsidRPr="00000000">
        <w:rPr>
          <w:b w:val="1"/>
          <w:rtl w:val="0"/>
        </w:rPr>
        <w:t xml:space="preserve">Virement bancaire</w:t>
      </w:r>
      <w:r w:rsidDel="00000000" w:rsidR="00000000" w:rsidRPr="00000000">
        <w:rPr>
          <w:rtl w:val="0"/>
        </w:rPr>
        <w:t xml:space="preserve"> (si applicable)</w:t>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nwpdjrng5e6h" w:id="12"/>
      <w:bookmarkEnd w:id="12"/>
      <w:r w:rsidDel="00000000" w:rsidR="00000000" w:rsidRPr="00000000">
        <w:rPr>
          <w:b w:val="1"/>
          <w:sz w:val="34"/>
          <w:szCs w:val="34"/>
          <w:rtl w:val="0"/>
        </w:rPr>
        <w:t xml:space="preserve">6. LIVRAISON</w:t>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r25f6mobt7hq" w:id="13"/>
      <w:bookmarkEnd w:id="13"/>
      <w:r w:rsidDel="00000000" w:rsidR="00000000" w:rsidRPr="00000000">
        <w:rPr>
          <w:b w:val="1"/>
          <w:color w:val="000000"/>
          <w:sz w:val="26"/>
          <w:szCs w:val="26"/>
          <w:rtl w:val="0"/>
        </w:rPr>
        <w:t xml:space="preserve">6.1 Délais de livraison</w:t>
      </w:r>
    </w:p>
    <w:p w:rsidR="00000000" w:rsidDel="00000000" w:rsidP="00000000" w:rsidRDefault="00000000" w:rsidRPr="00000000" w14:paraId="00000021">
      <w:pPr>
        <w:numPr>
          <w:ilvl w:val="0"/>
          <w:numId w:val="1"/>
        </w:numPr>
        <w:spacing w:after="0" w:afterAutospacing="0" w:before="240" w:lineRule="auto"/>
        <w:ind w:left="720" w:hanging="360"/>
      </w:pPr>
      <w:r w:rsidDel="00000000" w:rsidR="00000000" w:rsidRPr="00000000">
        <w:rPr>
          <w:b w:val="1"/>
          <w:rtl w:val="0"/>
        </w:rPr>
        <w:t xml:space="preserve">Produits en stock en France</w:t>
      </w:r>
      <w:r w:rsidDel="00000000" w:rsidR="00000000" w:rsidRPr="00000000">
        <w:rPr>
          <w:rtl w:val="0"/>
        </w:rPr>
        <w:t xml:space="preserve"> : Livraison sous </w:t>
      </w:r>
      <w:r w:rsidDel="00000000" w:rsidR="00000000" w:rsidRPr="00000000">
        <w:rPr>
          <w:b w:val="1"/>
          <w:rtl w:val="0"/>
        </w:rPr>
        <w:t xml:space="preserve">[X] jours ouvrés</w:t>
      </w:r>
      <w:r w:rsidDel="00000000" w:rsidR="00000000" w:rsidRPr="00000000">
        <w:rPr>
          <w:rtl w:val="0"/>
        </w:rPr>
        <w:t xml:space="preserve">.</w:t>
      </w:r>
    </w:p>
    <w:p w:rsidR="00000000" w:rsidDel="00000000" w:rsidP="00000000" w:rsidRDefault="00000000" w:rsidRPr="00000000" w14:paraId="00000022">
      <w:pPr>
        <w:numPr>
          <w:ilvl w:val="0"/>
          <w:numId w:val="1"/>
        </w:numPr>
        <w:spacing w:after="240" w:before="0" w:beforeAutospacing="0" w:lineRule="auto"/>
        <w:ind w:left="720" w:hanging="360"/>
      </w:pPr>
      <w:r w:rsidDel="00000000" w:rsidR="00000000" w:rsidRPr="00000000">
        <w:rPr>
          <w:b w:val="1"/>
          <w:rtl w:val="0"/>
        </w:rPr>
        <w:t xml:space="preserve">Produits expédiés depuis la Chine</w:t>
      </w:r>
      <w:r w:rsidDel="00000000" w:rsidR="00000000" w:rsidRPr="00000000">
        <w:rPr>
          <w:rtl w:val="0"/>
        </w:rPr>
        <w:t xml:space="preserve"> : Livraison sous </w:t>
      </w:r>
      <w:r w:rsidDel="00000000" w:rsidR="00000000" w:rsidRPr="00000000">
        <w:rPr>
          <w:b w:val="1"/>
          <w:rtl w:val="0"/>
        </w:rPr>
        <w:t xml:space="preserve">10 à 30 jours ouvrés</w:t>
      </w:r>
      <w:r w:rsidDel="00000000" w:rsidR="00000000" w:rsidRPr="00000000">
        <w:rPr>
          <w:rtl w:val="0"/>
        </w:rPr>
        <w:t xml:space="preserve"> en fonction du fournisseur.</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ccv6qe1hxc6" w:id="14"/>
      <w:bookmarkEnd w:id="14"/>
      <w:r w:rsidDel="00000000" w:rsidR="00000000" w:rsidRPr="00000000">
        <w:rPr>
          <w:b w:val="1"/>
          <w:color w:val="000000"/>
          <w:sz w:val="26"/>
          <w:szCs w:val="26"/>
          <w:rtl w:val="0"/>
        </w:rPr>
        <w:t xml:space="preserve">6.2 Frais de livraison</w:t>
      </w:r>
    </w:p>
    <w:p w:rsidR="00000000" w:rsidDel="00000000" w:rsidP="00000000" w:rsidRDefault="00000000" w:rsidRPr="00000000" w14:paraId="00000024">
      <w:pPr>
        <w:spacing w:after="240" w:before="240" w:lineRule="auto"/>
        <w:rPr/>
      </w:pPr>
      <w:r w:rsidDel="00000000" w:rsidR="00000000" w:rsidRPr="00000000">
        <w:rPr>
          <w:rtl w:val="0"/>
        </w:rPr>
        <w:t xml:space="preserve">Les frais de livraison sont indiqués avant validation de la commande.</w:t>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a718zs5id3sy" w:id="15"/>
      <w:bookmarkEnd w:id="15"/>
      <w:r w:rsidDel="00000000" w:rsidR="00000000" w:rsidRPr="00000000">
        <w:rPr>
          <w:b w:val="1"/>
          <w:color w:val="000000"/>
          <w:sz w:val="26"/>
          <w:szCs w:val="26"/>
          <w:rtl w:val="0"/>
        </w:rPr>
        <w:t xml:space="preserve">6.3 Douanes &amp; taxes</w:t>
      </w:r>
    </w:p>
    <w:p w:rsidR="00000000" w:rsidDel="00000000" w:rsidP="00000000" w:rsidRDefault="00000000" w:rsidRPr="00000000" w14:paraId="00000026">
      <w:pPr>
        <w:spacing w:after="240" w:before="240" w:lineRule="auto"/>
        <w:rPr/>
      </w:pPr>
      <w:r w:rsidDel="00000000" w:rsidR="00000000" w:rsidRPr="00000000">
        <w:rPr>
          <w:rtl w:val="0"/>
        </w:rPr>
        <w:t xml:space="preserve">Certains colis expédiés depuis la Chine peuvent être soumis à des </w:t>
      </w:r>
      <w:r w:rsidDel="00000000" w:rsidR="00000000" w:rsidRPr="00000000">
        <w:rPr>
          <w:b w:val="1"/>
          <w:rtl w:val="0"/>
        </w:rPr>
        <w:t xml:space="preserve">frais de douane</w:t>
      </w:r>
      <w:r w:rsidDel="00000000" w:rsidR="00000000" w:rsidRPr="00000000">
        <w:rPr>
          <w:rtl w:val="0"/>
        </w:rPr>
        <w:t xml:space="preserve"> ou des </w:t>
      </w:r>
      <w:r w:rsidDel="00000000" w:rsidR="00000000" w:rsidRPr="00000000">
        <w:rPr>
          <w:b w:val="1"/>
          <w:rtl w:val="0"/>
        </w:rPr>
        <w:t xml:space="preserve">taxes d’importation</w:t>
      </w:r>
      <w:r w:rsidDel="00000000" w:rsidR="00000000" w:rsidRPr="00000000">
        <w:rPr>
          <w:rtl w:val="0"/>
        </w:rPr>
        <w:t xml:space="preserve"> à la réception. Ces frais sont </w:t>
      </w:r>
      <w:r w:rsidDel="00000000" w:rsidR="00000000" w:rsidRPr="00000000">
        <w:rPr>
          <w:b w:val="1"/>
          <w:rtl w:val="0"/>
        </w:rPr>
        <w:t xml:space="preserve">entièrement à la charge du client</w:t>
      </w:r>
      <w:r w:rsidDel="00000000" w:rsidR="00000000" w:rsidRPr="00000000">
        <w:rPr>
          <w:rtl w:val="0"/>
        </w:rPr>
        <w:t xml:space="preserve">.</w:t>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bon0f6fta6su" w:id="16"/>
      <w:bookmarkEnd w:id="16"/>
      <w:r w:rsidDel="00000000" w:rsidR="00000000" w:rsidRPr="00000000">
        <w:rPr>
          <w:b w:val="1"/>
          <w:color w:val="000000"/>
          <w:sz w:val="26"/>
          <w:szCs w:val="26"/>
          <w:rtl w:val="0"/>
        </w:rPr>
        <w:t xml:space="preserve">6.4 Suivi de commande</w:t>
      </w:r>
    </w:p>
    <w:p w:rsidR="00000000" w:rsidDel="00000000" w:rsidP="00000000" w:rsidRDefault="00000000" w:rsidRPr="00000000" w14:paraId="00000028">
      <w:pPr>
        <w:spacing w:after="240" w:before="240" w:lineRule="auto"/>
        <w:rPr/>
      </w:pPr>
      <w:r w:rsidDel="00000000" w:rsidR="00000000" w:rsidRPr="00000000">
        <w:rPr>
          <w:rtl w:val="0"/>
        </w:rPr>
        <w:t xml:space="preserve">Un numéro de suivi est envoyé par e-mail après expédition.</w:t>
      </w:r>
    </w:p>
    <w:p w:rsidR="00000000" w:rsidDel="00000000" w:rsidP="00000000" w:rsidRDefault="00000000" w:rsidRPr="00000000" w14:paraId="00000029">
      <w:pPr>
        <w:pStyle w:val="Heading2"/>
        <w:keepNext w:val="0"/>
        <w:keepLines w:val="0"/>
        <w:spacing w:after="80" w:lineRule="auto"/>
        <w:rPr>
          <w:b w:val="1"/>
          <w:sz w:val="34"/>
          <w:szCs w:val="34"/>
        </w:rPr>
      </w:pPr>
      <w:bookmarkStart w:colFirst="0" w:colLast="0" w:name="_slat4mhi4vu" w:id="17"/>
      <w:bookmarkEnd w:id="17"/>
      <w:r w:rsidDel="00000000" w:rsidR="00000000" w:rsidRPr="00000000">
        <w:rPr>
          <w:b w:val="1"/>
          <w:sz w:val="34"/>
          <w:szCs w:val="34"/>
          <w:rtl w:val="0"/>
        </w:rPr>
        <w:t xml:space="preserve">7. DROIT DE RÉTRACTATION &amp; RETOURS</w:t>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t3i6cu8bu9ib" w:id="18"/>
      <w:bookmarkEnd w:id="18"/>
      <w:r w:rsidDel="00000000" w:rsidR="00000000" w:rsidRPr="00000000">
        <w:rPr>
          <w:b w:val="1"/>
          <w:color w:val="000000"/>
          <w:sz w:val="26"/>
          <w:szCs w:val="26"/>
          <w:rtl w:val="0"/>
        </w:rPr>
        <w:t xml:space="preserve">7.1 Délai de rétractation (14 jours)</w:t>
      </w:r>
    </w:p>
    <w:p w:rsidR="00000000" w:rsidDel="00000000" w:rsidP="00000000" w:rsidRDefault="00000000" w:rsidRPr="00000000" w14:paraId="0000002B">
      <w:pPr>
        <w:spacing w:after="240" w:before="240" w:lineRule="auto"/>
        <w:rPr/>
      </w:pPr>
      <w:r w:rsidDel="00000000" w:rsidR="00000000" w:rsidRPr="00000000">
        <w:rPr>
          <w:rtl w:val="0"/>
        </w:rPr>
        <w:t xml:space="preserve">Conformément à l’</w:t>
      </w:r>
      <w:r w:rsidDel="00000000" w:rsidR="00000000" w:rsidRPr="00000000">
        <w:rPr>
          <w:b w:val="1"/>
          <w:rtl w:val="0"/>
        </w:rPr>
        <w:t xml:space="preserve">article L.221-18 du Code de la consommation</w:t>
      </w:r>
      <w:r w:rsidDel="00000000" w:rsidR="00000000" w:rsidRPr="00000000">
        <w:rPr>
          <w:rtl w:val="0"/>
        </w:rPr>
        <w:t xml:space="preserve">, le client dispose de </w:t>
      </w:r>
      <w:r w:rsidDel="00000000" w:rsidR="00000000" w:rsidRPr="00000000">
        <w:rPr>
          <w:b w:val="1"/>
          <w:rtl w:val="0"/>
        </w:rPr>
        <w:t xml:space="preserve">14 jours</w:t>
      </w:r>
      <w:r w:rsidDel="00000000" w:rsidR="00000000" w:rsidRPr="00000000">
        <w:rPr>
          <w:rtl w:val="0"/>
        </w:rPr>
        <w:t xml:space="preserve"> après réception pour exercer son </w:t>
      </w:r>
      <w:r w:rsidDel="00000000" w:rsidR="00000000" w:rsidRPr="00000000">
        <w:rPr>
          <w:b w:val="1"/>
          <w:rtl w:val="0"/>
        </w:rPr>
        <w:t xml:space="preserve">droit de rétractation sans justification</w:t>
      </w:r>
      <w:r w:rsidDel="00000000" w:rsidR="00000000" w:rsidRPr="00000000">
        <w:rPr>
          <w:rtl w:val="0"/>
        </w:rPr>
        <w:t xml:space="preserve">.</w:t>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7dfy8053cb7k" w:id="19"/>
      <w:bookmarkEnd w:id="19"/>
      <w:r w:rsidDel="00000000" w:rsidR="00000000" w:rsidRPr="00000000">
        <w:rPr>
          <w:b w:val="1"/>
          <w:color w:val="000000"/>
          <w:sz w:val="26"/>
          <w:szCs w:val="26"/>
          <w:rtl w:val="0"/>
        </w:rPr>
        <w:t xml:space="preserve">7.2 Exceptions</w:t>
      </w:r>
    </w:p>
    <w:p w:rsidR="00000000" w:rsidDel="00000000" w:rsidP="00000000" w:rsidRDefault="00000000" w:rsidRPr="00000000" w14:paraId="0000002D">
      <w:pPr>
        <w:spacing w:after="240" w:before="240" w:lineRule="auto"/>
        <w:rPr/>
      </w:pPr>
      <w:r w:rsidDel="00000000" w:rsidR="00000000" w:rsidRPr="00000000">
        <w:rPr>
          <w:rtl w:val="0"/>
        </w:rPr>
        <w:t xml:space="preserve">Le droit de rétractation </w:t>
      </w:r>
      <w:r w:rsidDel="00000000" w:rsidR="00000000" w:rsidRPr="00000000">
        <w:rPr>
          <w:b w:val="1"/>
          <w:rtl w:val="0"/>
        </w:rPr>
        <w:t xml:space="preserve">ne s’applique pas</w:t>
      </w:r>
      <w:r w:rsidDel="00000000" w:rsidR="00000000" w:rsidRPr="00000000">
        <w:rPr>
          <w:rtl w:val="0"/>
        </w:rPr>
        <w:t xml:space="preserve"> aux :</w:t>
      </w:r>
    </w:p>
    <w:p w:rsidR="00000000" w:rsidDel="00000000" w:rsidP="00000000" w:rsidRDefault="00000000" w:rsidRPr="00000000" w14:paraId="0000002E">
      <w:pPr>
        <w:numPr>
          <w:ilvl w:val="0"/>
          <w:numId w:val="3"/>
        </w:numPr>
        <w:spacing w:after="0" w:afterAutospacing="0" w:before="240" w:lineRule="auto"/>
        <w:ind w:left="720" w:hanging="360"/>
      </w:pPr>
      <w:r w:rsidDel="00000000" w:rsidR="00000000" w:rsidRPr="00000000">
        <w:rPr>
          <w:rtl w:val="0"/>
        </w:rPr>
        <w:t xml:space="preserve">Articles personnalisés ou sur-mesure</w:t>
      </w:r>
    </w:p>
    <w:p w:rsidR="00000000" w:rsidDel="00000000" w:rsidP="00000000" w:rsidRDefault="00000000" w:rsidRPr="00000000" w14:paraId="0000002F">
      <w:pPr>
        <w:numPr>
          <w:ilvl w:val="0"/>
          <w:numId w:val="3"/>
        </w:numPr>
        <w:spacing w:after="240" w:before="0" w:beforeAutospacing="0" w:lineRule="auto"/>
        <w:ind w:left="720" w:hanging="360"/>
      </w:pPr>
      <w:r w:rsidDel="00000000" w:rsidR="00000000" w:rsidRPr="00000000">
        <w:rPr>
          <w:rtl w:val="0"/>
        </w:rPr>
        <w:t xml:space="preserve">Produits scellés (sous-vêtements, bijoux) s’ils ont été ouverts</w:t>
      </w:r>
    </w:p>
    <w:p w:rsidR="00000000" w:rsidDel="00000000" w:rsidP="00000000" w:rsidRDefault="00000000" w:rsidRPr="00000000" w14:paraId="00000030">
      <w:pPr>
        <w:pStyle w:val="Heading3"/>
        <w:keepNext w:val="0"/>
        <w:keepLines w:val="0"/>
        <w:spacing w:before="280" w:lineRule="auto"/>
        <w:rPr>
          <w:b w:val="1"/>
          <w:color w:val="000000"/>
          <w:sz w:val="26"/>
          <w:szCs w:val="26"/>
        </w:rPr>
      </w:pPr>
      <w:bookmarkStart w:colFirst="0" w:colLast="0" w:name="_ofx76qkj8j6d" w:id="20"/>
      <w:bookmarkEnd w:id="20"/>
      <w:r w:rsidDel="00000000" w:rsidR="00000000" w:rsidRPr="00000000">
        <w:rPr>
          <w:b w:val="1"/>
          <w:color w:val="000000"/>
          <w:sz w:val="26"/>
          <w:szCs w:val="26"/>
          <w:rtl w:val="0"/>
        </w:rPr>
        <w:t xml:space="preserve">7.3 Conditions de retour</w:t>
      </w:r>
    </w:p>
    <w:p w:rsidR="00000000" w:rsidDel="00000000" w:rsidP="00000000" w:rsidRDefault="00000000" w:rsidRPr="00000000" w14:paraId="00000031">
      <w:pPr>
        <w:numPr>
          <w:ilvl w:val="0"/>
          <w:numId w:val="7"/>
        </w:numPr>
        <w:spacing w:after="0" w:afterAutospacing="0" w:before="240" w:lineRule="auto"/>
        <w:ind w:left="720" w:hanging="360"/>
      </w:pPr>
      <w:r w:rsidDel="00000000" w:rsidR="00000000" w:rsidRPr="00000000">
        <w:rPr>
          <w:b w:val="1"/>
          <w:rtl w:val="0"/>
        </w:rPr>
        <w:t xml:space="preserve">Le produit doit être retourné dans son état d’origine</w:t>
      </w:r>
      <w:r w:rsidDel="00000000" w:rsidR="00000000" w:rsidRPr="00000000">
        <w:rPr>
          <w:rtl w:val="0"/>
        </w:rPr>
        <w:t xml:space="preserve"> (neuf, non porté, avec étiquette).</w:t>
      </w:r>
    </w:p>
    <w:p w:rsidR="00000000" w:rsidDel="00000000" w:rsidP="00000000" w:rsidRDefault="00000000" w:rsidRPr="00000000" w14:paraId="00000032">
      <w:pPr>
        <w:numPr>
          <w:ilvl w:val="0"/>
          <w:numId w:val="7"/>
        </w:numPr>
        <w:spacing w:after="0" w:afterAutospacing="0" w:before="0" w:beforeAutospacing="0" w:lineRule="auto"/>
        <w:ind w:left="720" w:hanging="360"/>
      </w:pPr>
      <w:r w:rsidDel="00000000" w:rsidR="00000000" w:rsidRPr="00000000">
        <w:rPr>
          <w:b w:val="1"/>
          <w:rtl w:val="0"/>
        </w:rPr>
        <w:t xml:space="preserve">Les frais de retour sont à la charge du client</w:t>
      </w:r>
      <w:r w:rsidDel="00000000" w:rsidR="00000000" w:rsidRPr="00000000">
        <w:rPr>
          <w:rtl w:val="0"/>
        </w:rPr>
        <w:t xml:space="preserve">, sauf erreur de notre part.</w:t>
      </w:r>
    </w:p>
    <w:p w:rsidR="00000000" w:rsidDel="00000000" w:rsidP="00000000" w:rsidRDefault="00000000" w:rsidRPr="00000000" w14:paraId="00000033">
      <w:pPr>
        <w:numPr>
          <w:ilvl w:val="0"/>
          <w:numId w:val="7"/>
        </w:numPr>
        <w:spacing w:after="240" w:before="0" w:beforeAutospacing="0" w:lineRule="auto"/>
        <w:ind w:left="720" w:hanging="360"/>
      </w:pPr>
      <w:r w:rsidDel="00000000" w:rsidR="00000000" w:rsidRPr="00000000">
        <w:rPr>
          <w:rtl w:val="0"/>
        </w:rPr>
        <w:t xml:space="preserve">Adresse de retour : </w:t>
      </w:r>
      <w:r w:rsidDel="00000000" w:rsidR="00000000" w:rsidRPr="00000000">
        <w:rPr>
          <w:b w:val="1"/>
          <w:rtl w:val="0"/>
        </w:rPr>
        <w:t xml:space="preserve">[Votre adresse]</w:t>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Remboursement sous 14 jours après réception et vérification du produit.</w:t>
      </w:r>
    </w:p>
    <w:p w:rsidR="00000000" w:rsidDel="00000000" w:rsidP="00000000" w:rsidRDefault="00000000" w:rsidRPr="00000000" w14:paraId="00000035">
      <w:pPr>
        <w:pStyle w:val="Heading2"/>
        <w:keepNext w:val="0"/>
        <w:keepLines w:val="0"/>
        <w:spacing w:after="80" w:lineRule="auto"/>
        <w:rPr>
          <w:b w:val="1"/>
          <w:sz w:val="34"/>
          <w:szCs w:val="34"/>
        </w:rPr>
      </w:pPr>
      <w:bookmarkStart w:colFirst="0" w:colLast="0" w:name="_gayv1ra6a7rf" w:id="21"/>
      <w:bookmarkEnd w:id="21"/>
      <w:r w:rsidDel="00000000" w:rsidR="00000000" w:rsidRPr="00000000">
        <w:rPr>
          <w:b w:val="1"/>
          <w:sz w:val="34"/>
          <w:szCs w:val="34"/>
          <w:rtl w:val="0"/>
        </w:rPr>
        <w:t xml:space="preserve">8. GARANTIES &amp; RESPONSABILITÉS</w:t>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o1vqkpyg31k5" w:id="22"/>
      <w:bookmarkEnd w:id="22"/>
      <w:r w:rsidDel="00000000" w:rsidR="00000000" w:rsidRPr="00000000">
        <w:rPr>
          <w:b w:val="1"/>
          <w:color w:val="000000"/>
          <w:sz w:val="26"/>
          <w:szCs w:val="26"/>
          <w:rtl w:val="0"/>
        </w:rPr>
        <w:t xml:space="preserve">8.1 Garantie légale</w:t>
      </w:r>
    </w:p>
    <w:p w:rsidR="00000000" w:rsidDel="00000000" w:rsidP="00000000" w:rsidRDefault="00000000" w:rsidRPr="00000000" w14:paraId="00000037">
      <w:pPr>
        <w:spacing w:after="240" w:before="240" w:lineRule="auto"/>
        <w:rPr/>
      </w:pPr>
      <w:r w:rsidDel="00000000" w:rsidR="00000000" w:rsidRPr="00000000">
        <w:rPr>
          <w:rtl w:val="0"/>
        </w:rPr>
        <w:t xml:space="preserve">Tous les produits bénéficient des </w:t>
      </w:r>
      <w:r w:rsidDel="00000000" w:rsidR="00000000" w:rsidRPr="00000000">
        <w:rPr>
          <w:b w:val="1"/>
          <w:rtl w:val="0"/>
        </w:rPr>
        <w:t xml:space="preserve">garanties légales</w:t>
      </w:r>
      <w:r w:rsidDel="00000000" w:rsidR="00000000" w:rsidRPr="00000000">
        <w:rPr>
          <w:rtl w:val="0"/>
        </w:rPr>
        <w:t xml:space="preserve"> :</w:t>
      </w:r>
    </w:p>
    <w:p w:rsidR="00000000" w:rsidDel="00000000" w:rsidP="00000000" w:rsidRDefault="00000000" w:rsidRPr="00000000" w14:paraId="00000038">
      <w:pPr>
        <w:numPr>
          <w:ilvl w:val="0"/>
          <w:numId w:val="5"/>
        </w:numPr>
        <w:spacing w:after="0" w:afterAutospacing="0" w:before="240" w:lineRule="auto"/>
        <w:ind w:left="720" w:hanging="360"/>
      </w:pPr>
      <w:r w:rsidDel="00000000" w:rsidR="00000000" w:rsidRPr="00000000">
        <w:rPr>
          <w:b w:val="1"/>
          <w:rtl w:val="0"/>
        </w:rPr>
        <w:t xml:space="preserve">Garantie de conformité (24 mois)</w:t>
      </w:r>
      <w:r w:rsidDel="00000000" w:rsidR="00000000" w:rsidRPr="00000000">
        <w:rPr>
          <w:rtl w:val="0"/>
        </w:rPr>
        <w:t xml:space="preserve"> (articles L.217-4 et suivants du Code de la consommation)</w:t>
      </w:r>
    </w:p>
    <w:p w:rsidR="00000000" w:rsidDel="00000000" w:rsidP="00000000" w:rsidRDefault="00000000" w:rsidRPr="00000000" w14:paraId="00000039">
      <w:pPr>
        <w:numPr>
          <w:ilvl w:val="0"/>
          <w:numId w:val="5"/>
        </w:numPr>
        <w:spacing w:after="240" w:before="0" w:beforeAutospacing="0" w:lineRule="auto"/>
        <w:ind w:left="720" w:hanging="360"/>
      </w:pPr>
      <w:r w:rsidDel="00000000" w:rsidR="00000000" w:rsidRPr="00000000">
        <w:rPr>
          <w:b w:val="1"/>
          <w:rtl w:val="0"/>
        </w:rPr>
        <w:t xml:space="preserve">Garantie contre les vices cachés (6 mois minimum)</w:t>
      </w:r>
      <w:r w:rsidDel="00000000" w:rsidR="00000000" w:rsidRPr="00000000">
        <w:rPr>
          <w:rtl w:val="0"/>
        </w:rPr>
        <w:t xml:space="preserve"> (articles 1641 et suivants du Code civil)</w:t>
      </w:r>
    </w:p>
    <w:p w:rsidR="00000000" w:rsidDel="00000000" w:rsidP="00000000" w:rsidRDefault="00000000" w:rsidRPr="00000000" w14:paraId="0000003A">
      <w:pPr>
        <w:spacing w:after="240" w:before="240" w:lineRule="auto"/>
        <w:rPr/>
      </w:pPr>
      <w:r w:rsidDel="00000000" w:rsidR="00000000" w:rsidRPr="00000000">
        <w:rPr>
          <w:rtl w:val="0"/>
        </w:rPr>
        <w:t xml:space="preserve">En cas de défaut, le client peut demander :</w:t>
      </w:r>
    </w:p>
    <w:p w:rsidR="00000000" w:rsidDel="00000000" w:rsidP="00000000" w:rsidRDefault="00000000" w:rsidRPr="00000000" w14:paraId="0000003B">
      <w:pPr>
        <w:numPr>
          <w:ilvl w:val="0"/>
          <w:numId w:val="4"/>
        </w:numPr>
        <w:spacing w:after="0" w:afterAutospacing="0" w:before="240" w:lineRule="auto"/>
        <w:ind w:left="720" w:hanging="360"/>
      </w:pPr>
      <w:r w:rsidDel="00000000" w:rsidR="00000000" w:rsidRPr="00000000">
        <w:rPr>
          <w:b w:val="1"/>
          <w:rtl w:val="0"/>
        </w:rPr>
        <w:t xml:space="preserve">Un échange sans frais</w:t>
      </w:r>
    </w:p>
    <w:p w:rsidR="00000000" w:rsidDel="00000000" w:rsidP="00000000" w:rsidRDefault="00000000" w:rsidRPr="00000000" w14:paraId="0000003C">
      <w:pPr>
        <w:numPr>
          <w:ilvl w:val="0"/>
          <w:numId w:val="4"/>
        </w:numPr>
        <w:spacing w:after="240" w:before="0" w:beforeAutospacing="0" w:lineRule="auto"/>
        <w:ind w:left="720" w:hanging="360"/>
      </w:pPr>
      <w:r w:rsidDel="00000000" w:rsidR="00000000" w:rsidRPr="00000000">
        <w:rPr>
          <w:b w:val="1"/>
          <w:rtl w:val="0"/>
        </w:rPr>
        <w:t xml:space="preserve">Un remboursement</w:t>
      </w:r>
    </w:p>
    <w:p w:rsidR="00000000" w:rsidDel="00000000" w:rsidP="00000000" w:rsidRDefault="00000000" w:rsidRPr="00000000" w14:paraId="0000003D">
      <w:pPr>
        <w:pStyle w:val="Heading3"/>
        <w:keepNext w:val="0"/>
        <w:keepLines w:val="0"/>
        <w:spacing w:before="280" w:lineRule="auto"/>
        <w:rPr>
          <w:b w:val="1"/>
          <w:color w:val="000000"/>
          <w:sz w:val="26"/>
          <w:szCs w:val="26"/>
        </w:rPr>
      </w:pPr>
      <w:bookmarkStart w:colFirst="0" w:colLast="0" w:name="_1f2ys374a6j3" w:id="23"/>
      <w:bookmarkEnd w:id="23"/>
      <w:r w:rsidDel="00000000" w:rsidR="00000000" w:rsidRPr="00000000">
        <w:rPr>
          <w:b w:val="1"/>
          <w:color w:val="000000"/>
          <w:sz w:val="26"/>
          <w:szCs w:val="26"/>
          <w:rtl w:val="0"/>
        </w:rPr>
        <w:t xml:space="preserve">8.2 Limitation de responsabilité</w:t>
      </w:r>
    </w:p>
    <w:p w:rsidR="00000000" w:rsidDel="00000000" w:rsidP="00000000" w:rsidRDefault="00000000" w:rsidRPr="00000000" w14:paraId="0000003E">
      <w:pPr>
        <w:spacing w:after="240" w:before="240" w:lineRule="auto"/>
        <w:rPr/>
      </w:pPr>
      <w:r w:rsidDel="00000000" w:rsidR="00000000" w:rsidRPr="00000000">
        <w:rPr>
          <w:rtl w:val="0"/>
        </w:rPr>
        <w:t xml:space="preserve">En tant que </w:t>
      </w:r>
      <w:r w:rsidDel="00000000" w:rsidR="00000000" w:rsidRPr="00000000">
        <w:rPr>
          <w:b w:val="1"/>
          <w:rtl w:val="0"/>
        </w:rPr>
        <w:t xml:space="preserve">revendeur</w:t>
      </w:r>
      <w:r w:rsidDel="00000000" w:rsidR="00000000" w:rsidRPr="00000000">
        <w:rPr>
          <w:rtl w:val="0"/>
        </w:rPr>
        <w:t xml:space="preserve">, </w:t>
      </w:r>
      <w:r w:rsidDel="00000000" w:rsidR="00000000" w:rsidRPr="00000000">
        <w:rPr>
          <w:b w:val="1"/>
          <w:rtl w:val="0"/>
        </w:rPr>
        <w:t xml:space="preserve">PrestiStyle</w:t>
      </w:r>
      <w:r w:rsidDel="00000000" w:rsidR="00000000" w:rsidRPr="00000000">
        <w:rPr>
          <w:rtl w:val="0"/>
        </w:rPr>
        <w:t xml:space="preserve"> ne peut être tenu responsable des défauts de fabrication des produits vendus.</w:t>
      </w:r>
    </w:p>
    <w:p w:rsidR="00000000" w:rsidDel="00000000" w:rsidP="00000000" w:rsidRDefault="00000000" w:rsidRPr="00000000" w14:paraId="0000003F">
      <w:pPr>
        <w:spacing w:after="240" w:before="240" w:lineRule="auto"/>
        <w:rPr/>
      </w:pPr>
      <w:r w:rsidDel="00000000" w:rsidR="00000000" w:rsidRPr="00000000">
        <w:rPr>
          <w:rtl w:val="0"/>
        </w:rPr>
        <w:t xml:space="preserve">Toute réclamation doit être adressée dans un </w:t>
      </w:r>
      <w:r w:rsidDel="00000000" w:rsidR="00000000" w:rsidRPr="00000000">
        <w:rPr>
          <w:b w:val="1"/>
          <w:rtl w:val="0"/>
        </w:rPr>
        <w:t xml:space="preserve">délai de 48 heures après réception</w:t>
      </w:r>
      <w:r w:rsidDel="00000000" w:rsidR="00000000" w:rsidRPr="00000000">
        <w:rPr>
          <w:rtl w:val="0"/>
        </w:rPr>
        <w:t xml:space="preserve">.</w:t>
      </w:r>
    </w:p>
    <w:p w:rsidR="00000000" w:rsidDel="00000000" w:rsidP="00000000" w:rsidRDefault="00000000" w:rsidRPr="00000000" w14:paraId="00000040">
      <w:pPr>
        <w:pStyle w:val="Heading2"/>
        <w:keepNext w:val="0"/>
        <w:keepLines w:val="0"/>
        <w:spacing w:after="80" w:lineRule="auto"/>
        <w:rPr>
          <w:b w:val="1"/>
          <w:sz w:val="34"/>
          <w:szCs w:val="34"/>
        </w:rPr>
      </w:pPr>
      <w:bookmarkStart w:colFirst="0" w:colLast="0" w:name="_n2f6tjtz0142" w:id="24"/>
      <w:bookmarkEnd w:id="24"/>
      <w:r w:rsidDel="00000000" w:rsidR="00000000" w:rsidRPr="00000000">
        <w:rPr>
          <w:b w:val="1"/>
          <w:sz w:val="34"/>
          <w:szCs w:val="34"/>
          <w:rtl w:val="0"/>
        </w:rPr>
        <w:t xml:space="preserve">9. SERVICE CLIENT</w:t>
      </w:r>
    </w:p>
    <w:p w:rsidR="00000000" w:rsidDel="00000000" w:rsidP="00000000" w:rsidRDefault="00000000" w:rsidRPr="00000000" w14:paraId="00000041">
      <w:pPr>
        <w:spacing w:after="240" w:before="240" w:lineRule="auto"/>
        <w:rPr/>
      </w:pPr>
      <w:r w:rsidDel="00000000" w:rsidR="00000000" w:rsidRPr="00000000">
        <w:rPr>
          <w:rtl w:val="0"/>
        </w:rPr>
        <w:t xml:space="preserve">📩 </w:t>
      </w:r>
      <w:r w:rsidDel="00000000" w:rsidR="00000000" w:rsidRPr="00000000">
        <w:rPr>
          <w:b w:val="1"/>
          <w:rtl w:val="0"/>
        </w:rPr>
        <w:t xml:space="preserve">E-mail</w:t>
      </w:r>
      <w:r w:rsidDel="00000000" w:rsidR="00000000" w:rsidRPr="00000000">
        <w:rPr>
          <w:rtl w:val="0"/>
        </w:rPr>
        <w:t xml:space="preserve"> : </w:t>
      </w:r>
      <w:hyperlink r:id="rId7">
        <w:r w:rsidDel="00000000" w:rsidR="00000000" w:rsidRPr="00000000">
          <w:rPr>
            <w:color w:val="1155cc"/>
            <w:u w:val="single"/>
            <w:rtl w:val="0"/>
          </w:rPr>
          <w:t xml:space="preserve">prestistylee1@gmail.com</w:t>
        </w:r>
      </w:hyperlink>
      <w:r w:rsidDel="00000000" w:rsidR="00000000" w:rsidRPr="00000000">
        <w:rPr>
          <w:rtl w:val="0"/>
        </w:rPr>
      </w:r>
    </w:p>
    <w:p w:rsidR="00000000" w:rsidDel="00000000" w:rsidP="00000000" w:rsidRDefault="00000000" w:rsidRPr="00000000" w14:paraId="00000042">
      <w:pPr>
        <w:spacing w:after="240" w:before="240" w:lineRule="auto"/>
        <w:rPr>
          <w:b w:val="1"/>
          <w:sz w:val="34"/>
          <w:szCs w:val="34"/>
        </w:rPr>
      </w:pPr>
      <w:r w:rsidDel="00000000" w:rsidR="00000000" w:rsidRPr="00000000">
        <w:rPr>
          <w:b w:val="1"/>
          <w:sz w:val="34"/>
          <w:szCs w:val="34"/>
          <w:rtl w:val="0"/>
        </w:rPr>
        <w:t xml:space="preserve">10. RÉCLAMATIONS &amp; MÉDIATION</w:t>
      </w:r>
    </w:p>
    <w:p w:rsidR="00000000" w:rsidDel="00000000" w:rsidP="00000000" w:rsidRDefault="00000000" w:rsidRPr="00000000" w14:paraId="00000043">
      <w:pPr>
        <w:spacing w:after="240" w:before="240" w:lineRule="auto"/>
        <w:rPr/>
      </w:pPr>
      <w:r w:rsidDel="00000000" w:rsidR="00000000" w:rsidRPr="00000000">
        <w:rPr>
          <w:rtl w:val="0"/>
        </w:rPr>
        <w:t xml:space="preserve">En cas de litige, le client peut contacter notre service client.</w:t>
      </w:r>
    </w:p>
    <w:p w:rsidR="00000000" w:rsidDel="00000000" w:rsidP="00000000" w:rsidRDefault="00000000" w:rsidRPr="00000000" w14:paraId="00000044">
      <w:pPr>
        <w:spacing w:after="240" w:before="240" w:lineRule="auto"/>
        <w:rPr/>
      </w:pPr>
      <w:r w:rsidDel="00000000" w:rsidR="00000000" w:rsidRPr="00000000">
        <w:rPr>
          <w:rtl w:val="0"/>
        </w:rPr>
        <w:t xml:space="preserve">Si aucune solution amiable n’est trouvée, le client peut saisir un </w:t>
      </w:r>
      <w:r w:rsidDel="00000000" w:rsidR="00000000" w:rsidRPr="00000000">
        <w:rPr>
          <w:b w:val="1"/>
          <w:rtl w:val="0"/>
        </w:rPr>
        <w:t xml:space="preserve">médiateur de la consommation</w:t>
      </w:r>
      <w:r w:rsidDel="00000000" w:rsidR="00000000" w:rsidRPr="00000000">
        <w:rPr>
          <w:rtl w:val="0"/>
        </w:rPr>
        <w:t xml:space="preserve"> :</w:t>
      </w:r>
    </w:p>
    <w:p w:rsidR="00000000" w:rsidDel="00000000" w:rsidP="00000000" w:rsidRDefault="00000000" w:rsidRPr="00000000" w14:paraId="00000045">
      <w:pPr>
        <w:numPr>
          <w:ilvl w:val="0"/>
          <w:numId w:val="6"/>
        </w:numPr>
        <w:spacing w:after="240" w:before="240" w:lineRule="auto"/>
        <w:ind w:left="720" w:hanging="360"/>
      </w:pPr>
      <w:r w:rsidDel="00000000" w:rsidR="00000000" w:rsidRPr="00000000">
        <w:rPr>
          <w:b w:val="1"/>
          <w:rtl w:val="0"/>
        </w:rPr>
        <w:t xml:space="preserve">[Nom du médiateur]</w:t>
      </w:r>
      <w:r w:rsidDel="00000000" w:rsidR="00000000" w:rsidRPr="00000000">
        <w:rPr>
          <w:rtl w:val="0"/>
        </w:rPr>
        <w:t xml:space="preserve"> (www.site-du-mediateur.fr)</w:t>
      </w:r>
    </w:p>
    <w:p w:rsidR="00000000" w:rsidDel="00000000" w:rsidP="00000000" w:rsidRDefault="00000000" w:rsidRPr="00000000" w14:paraId="0000004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restistyle.fr" TargetMode="External"/><Relationship Id="rId7" Type="http://schemas.openxmlformats.org/officeDocument/2006/relationships/hyperlink" Target="mailto:prestistylee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